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962A" w14:textId="4EB6ED97" w:rsidR="00AF6AFC" w:rsidRPr="00AF6AFC" w:rsidRDefault="00AF6AFC">
      <w:pPr>
        <w:rPr>
          <w:b/>
          <w:bCs/>
        </w:rPr>
      </w:pPr>
      <w:r w:rsidRPr="00AF6AFC">
        <w:rPr>
          <w:b/>
          <w:bCs/>
        </w:rPr>
        <w:t xml:space="preserve">Overview: </w:t>
      </w:r>
    </w:p>
    <w:p w14:paraId="7B7E0DB4" w14:textId="3B47A798" w:rsidR="00AF6AFC" w:rsidRDefault="00AF6AFC">
      <w:r w:rsidRPr="00AF6AFC">
        <w:t>Kimley-Horn is seeking a Landscape Architect with 4+ years of experience to join the Scottsdale, Arizona (AZ) office! This is not a remote position.</w:t>
      </w:r>
    </w:p>
    <w:p w14:paraId="5B799365" w14:textId="452FE0BD" w:rsidR="00E55D22" w:rsidRPr="00AF6AFC" w:rsidRDefault="00AF6AFC">
      <w:pPr>
        <w:rPr>
          <w:b/>
          <w:bCs/>
        </w:rPr>
      </w:pPr>
      <w:r w:rsidRPr="00AF6AFC">
        <w:rPr>
          <w:b/>
          <w:bCs/>
        </w:rPr>
        <w:t>Responsibilities:</w:t>
      </w:r>
    </w:p>
    <w:p w14:paraId="5F5C9EF0" w14:textId="77777777" w:rsidR="00AF6AFC" w:rsidRPr="00AF6AFC" w:rsidRDefault="00AF6AFC" w:rsidP="00AF6AFC">
      <w:r w:rsidRPr="00AF6AFC">
        <w:t>You’ll collaborate with a multidisciplinary team on a wide range of project types — from mixed-use and multifamily developments to parks, urban streetscapes, and civic destinations. You’ll take design ideas from concept through construction, contributing to every stage of the process.</w:t>
      </w:r>
    </w:p>
    <w:p w14:paraId="7F4A4290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Lead and support the design, documentation, and delivery of public and private sector projects.</w:t>
      </w:r>
    </w:p>
    <w:p w14:paraId="5EE8854C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Develop creative, technically sound site planning and landscape design solutions — with a strong understanding of grading, drainage, and constructability.</w:t>
      </w:r>
    </w:p>
    <w:p w14:paraId="194E9F89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Prepare and review construction documents, details, and specifications with an emphasis on quality control and quality assurance.</w:t>
      </w:r>
    </w:p>
    <w:p w14:paraId="784B05F6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Participate in the construction administration phase, including submittal reviews, RFIs, site visits, and coordination with contractors and clients.</w:t>
      </w:r>
    </w:p>
    <w:p w14:paraId="71309B3C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Manage tasks, schedules, and budgets while coordinating across disciplines.</w:t>
      </w:r>
    </w:p>
    <w:p w14:paraId="70C04A26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Mentor junior designers and contribute to team growth and training.</w:t>
      </w:r>
    </w:p>
    <w:p w14:paraId="1BE98FAA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Engage directly with clients and city representatives during design and review processes.</w:t>
      </w:r>
    </w:p>
    <w:p w14:paraId="6A3929F9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Contribute to proposals, scope writing, and project presentations.</w:t>
      </w:r>
    </w:p>
    <w:p w14:paraId="2E0C1EA8" w14:textId="77777777" w:rsidR="00AF6AFC" w:rsidRPr="00AF6AFC" w:rsidRDefault="00AF6AFC" w:rsidP="00AF6AFC">
      <w:pPr>
        <w:numPr>
          <w:ilvl w:val="0"/>
          <w:numId w:val="1"/>
        </w:numPr>
      </w:pPr>
      <w:r w:rsidRPr="00AF6AFC">
        <w:t>Leverage tools such as AutoCAD Land F/X, Adobe Creative Suite, Lumion, SketchUp, and GIS to develop and communicate design intent.</w:t>
      </w:r>
    </w:p>
    <w:p w14:paraId="47E543F8" w14:textId="21C17909" w:rsidR="00AF6AFC" w:rsidRPr="00AF6AFC" w:rsidRDefault="00AF6AFC">
      <w:pPr>
        <w:rPr>
          <w:b/>
          <w:bCs/>
        </w:rPr>
      </w:pPr>
      <w:r w:rsidRPr="00AF6AFC">
        <w:rPr>
          <w:b/>
          <w:bCs/>
        </w:rPr>
        <w:t xml:space="preserve">Qualifications: </w:t>
      </w:r>
    </w:p>
    <w:p w14:paraId="0D169159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 xml:space="preserve">Bachelor’s or </w:t>
      </w:r>
      <w:proofErr w:type="gramStart"/>
      <w:r w:rsidRPr="00AF6AFC">
        <w:t>Master’s degree in Landscape Architecture</w:t>
      </w:r>
      <w:proofErr w:type="gramEnd"/>
      <w:r w:rsidRPr="00AF6AFC">
        <w:t>.</w:t>
      </w:r>
    </w:p>
    <w:p w14:paraId="35D2CC3D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4+ years of professional experience in design and production.</w:t>
      </w:r>
    </w:p>
    <w:p w14:paraId="72F20FE2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Registered or on-track for Landscape Architect licensure (PLA/CLA).</w:t>
      </w:r>
    </w:p>
    <w:p w14:paraId="4B583521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Strong grading, technical detailing, and construction documentation skills.</w:t>
      </w:r>
    </w:p>
    <w:p w14:paraId="11FB1FB6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Experience with QA/QC processes and construction administration.</w:t>
      </w:r>
    </w:p>
    <w:p w14:paraId="69FC5218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lastRenderedPageBreak/>
        <w:t>Proficiency in AutoCAD Land F/X and Adobe Creative Suite; experience with Lumion, SketchUp, Civil 3D, and Microsoft Office</w:t>
      </w:r>
    </w:p>
    <w:p w14:paraId="0FE65FC7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Project management experience or a desire to grow into leadership and build others.</w:t>
      </w:r>
    </w:p>
    <w:p w14:paraId="13F50ED7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Excellent communication, collaboration, and problem-solving skills.</w:t>
      </w:r>
    </w:p>
    <w:p w14:paraId="3B4714C3" w14:textId="77777777" w:rsidR="00AF6AFC" w:rsidRPr="00AF6AFC" w:rsidRDefault="00AF6AFC" w:rsidP="00AF6AFC">
      <w:pPr>
        <w:numPr>
          <w:ilvl w:val="0"/>
          <w:numId w:val="2"/>
        </w:numPr>
      </w:pPr>
      <w:r w:rsidRPr="00AF6AFC">
        <w:t>A passion for design excellence, client service, and creating lasting places.</w:t>
      </w:r>
    </w:p>
    <w:p w14:paraId="25E3B00F" w14:textId="77777777" w:rsidR="00AF6AFC" w:rsidRDefault="00AF6AFC"/>
    <w:sectPr w:rsidR="00AF6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BAC"/>
    <w:multiLevelType w:val="multilevel"/>
    <w:tmpl w:val="783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B3459"/>
    <w:multiLevelType w:val="multilevel"/>
    <w:tmpl w:val="CC0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151625">
    <w:abstractNumId w:val="1"/>
  </w:num>
  <w:num w:numId="2" w16cid:durableId="96384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FC"/>
    <w:rsid w:val="0026296E"/>
    <w:rsid w:val="008D4076"/>
    <w:rsid w:val="008E7EB5"/>
    <w:rsid w:val="00AF6AFC"/>
    <w:rsid w:val="00E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51B9"/>
  <w15:chartTrackingRefBased/>
  <w15:docId w15:val="{954BEA30-6DB7-4706-A3C2-C4A21F4F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1844</Characters>
  <Application>Microsoft Office Word</Application>
  <DocSecurity>0</DocSecurity>
  <Lines>35</Lines>
  <Paragraphs>22</Paragraphs>
  <ScaleCrop>false</ScaleCrop>
  <Company>Kimley-Horn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Weatherman, Zach</dc:creator>
  <cp:keywords/>
  <dc:description/>
  <cp:lastModifiedBy>Weatherman, Zach</cp:lastModifiedBy>
  <cp:revision>1</cp:revision>
  <dcterms:created xsi:type="dcterms:W3CDTF">2026-02-05T18:49:00Z</dcterms:created>
  <dcterms:modified xsi:type="dcterms:W3CDTF">2026-02-05T18:52:00Z</dcterms:modified>
</cp:coreProperties>
</file>